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3B5FE" w14:textId="30D508F2" w:rsidR="003360C5" w:rsidRDefault="00B2339A" w:rsidP="003360C5">
      <w:pPr>
        <w:keepNext/>
        <w:spacing w:after="0"/>
        <w:jc w:val="both"/>
        <w:outlineLvl w:val="0"/>
        <w:rPr>
          <w:rFonts w:ascii="Times New Roman" w:eastAsia="Times New Roman" w:hAnsi="Times New Roman"/>
          <w:sz w:val="24"/>
          <w:szCs w:val="24"/>
          <w:lang w:eastAsia="ro-RO"/>
        </w:rPr>
      </w:pPr>
      <w:r>
        <w:rPr>
          <w:rFonts w:ascii="Times New Roman" w:eastAsia="Times New Roman" w:hAnsi="Times New Roman"/>
          <w:sz w:val="24"/>
          <w:szCs w:val="24"/>
          <w:lang w:eastAsia="ro-RO"/>
        </w:rPr>
        <w:t xml:space="preserve">                                                                                                                         </w:t>
      </w:r>
    </w:p>
    <w:p w14:paraId="1B6706A1" w14:textId="77777777" w:rsidR="00B2339A" w:rsidRDefault="00B2339A" w:rsidP="003360C5">
      <w:pPr>
        <w:keepNext/>
        <w:spacing w:after="0"/>
        <w:jc w:val="both"/>
        <w:outlineLvl w:val="0"/>
        <w:rPr>
          <w:rFonts w:ascii="Times New Roman" w:eastAsia="Times New Roman" w:hAnsi="Times New Roman"/>
          <w:sz w:val="24"/>
          <w:szCs w:val="24"/>
          <w:lang w:eastAsia="ro-RO"/>
        </w:rPr>
      </w:pPr>
    </w:p>
    <w:p w14:paraId="55E0A90F" w14:textId="12ED92A6" w:rsidR="00F4313C" w:rsidRDefault="00F4313C" w:rsidP="00F4313C">
      <w:pPr>
        <w:spacing w:after="0" w:line="240" w:lineRule="auto"/>
        <w:jc w:val="center"/>
        <w:rPr>
          <w:rFonts w:ascii="Times New Roman" w:hAnsi="Times New Roman"/>
          <w:sz w:val="24"/>
          <w:szCs w:val="24"/>
        </w:rPr>
      </w:pPr>
      <w:r>
        <w:rPr>
          <w:rFonts w:ascii="Times New Roman" w:hAnsi="Times New Roman"/>
          <w:sz w:val="24"/>
          <w:szCs w:val="24"/>
        </w:rPr>
        <w:t xml:space="preserve">                                                                                                                   </w:t>
      </w:r>
      <w:r w:rsidR="00093B0D">
        <w:rPr>
          <w:rFonts w:ascii="Times New Roman" w:hAnsi="Times New Roman"/>
          <w:sz w:val="24"/>
          <w:szCs w:val="24"/>
        </w:rPr>
        <w:t>17 octombrie</w:t>
      </w:r>
      <w:r w:rsidR="00A12EDC">
        <w:rPr>
          <w:rFonts w:ascii="Times New Roman" w:hAnsi="Times New Roman"/>
          <w:sz w:val="24"/>
          <w:szCs w:val="24"/>
        </w:rPr>
        <w:t xml:space="preserve"> 2024</w:t>
      </w:r>
    </w:p>
    <w:p w14:paraId="4DC2E20D" w14:textId="77777777" w:rsidR="004E4F7C" w:rsidRDefault="004E4F7C" w:rsidP="004E4F7C">
      <w:pPr>
        <w:shd w:val="clear" w:color="auto" w:fill="FFFFFF"/>
        <w:spacing w:before="100" w:beforeAutospacing="1" w:after="0" w:line="360" w:lineRule="auto"/>
        <w:ind w:firstLine="720"/>
        <w:jc w:val="both"/>
        <w:rPr>
          <w:rFonts w:ascii="Times New Roman" w:hAnsi="Times New Roman"/>
          <w:sz w:val="24"/>
          <w:szCs w:val="24"/>
        </w:rPr>
      </w:pPr>
    </w:p>
    <w:p w14:paraId="22448AE6" w14:textId="3CEA58BD" w:rsidR="00617CD1" w:rsidRPr="002D7C2F" w:rsidRDefault="00F4313C" w:rsidP="004E4F7C">
      <w:pPr>
        <w:shd w:val="clear" w:color="auto" w:fill="FFFFFF"/>
        <w:spacing w:before="100" w:beforeAutospacing="1" w:after="0" w:line="360" w:lineRule="auto"/>
        <w:ind w:firstLine="720"/>
        <w:jc w:val="both"/>
        <w:rPr>
          <w:rFonts w:ascii="Times New Roman" w:eastAsia="Times New Roman" w:hAnsi="Times New Roman"/>
          <w:color w:val="333333"/>
          <w:sz w:val="24"/>
          <w:szCs w:val="24"/>
        </w:rPr>
      </w:pPr>
      <w:r w:rsidRPr="002D7C2F">
        <w:rPr>
          <w:rFonts w:ascii="Times New Roman" w:hAnsi="Times New Roman"/>
          <w:sz w:val="24"/>
          <w:szCs w:val="24"/>
        </w:rPr>
        <w:t>Comunicat de presă</w:t>
      </w:r>
      <w:r w:rsidR="00617CD1" w:rsidRPr="002D7C2F">
        <w:rPr>
          <w:rFonts w:ascii="Times New Roman" w:hAnsi="Times New Roman"/>
          <w:sz w:val="24"/>
          <w:szCs w:val="24"/>
        </w:rPr>
        <w:t xml:space="preserve"> </w:t>
      </w:r>
      <w:r w:rsidR="00093B0D">
        <w:rPr>
          <w:rFonts w:ascii="Times New Roman" w:hAnsi="Times New Roman"/>
          <w:sz w:val="24"/>
          <w:szCs w:val="24"/>
        </w:rPr>
        <w:t xml:space="preserve">  </w:t>
      </w:r>
      <w:r w:rsidR="00617CD1" w:rsidRPr="002D7C2F">
        <w:rPr>
          <w:rFonts w:ascii="Times New Roman" w:hAnsi="Times New Roman"/>
          <w:sz w:val="24"/>
          <w:szCs w:val="24"/>
        </w:rPr>
        <w:t xml:space="preserve"> </w:t>
      </w:r>
      <w:r w:rsidR="00093B0D">
        <w:rPr>
          <w:sz w:val="24"/>
          <w:szCs w:val="24"/>
          <w:lang w:val="fr-FR"/>
        </w:rPr>
        <w:t xml:space="preserve">,,#ErasmusDays: fă Europa să strălucească!” </w:t>
      </w:r>
      <w:r w:rsidR="00C64B15" w:rsidRPr="002D7C2F">
        <w:rPr>
          <w:rFonts w:ascii="Times New Roman" w:eastAsia="Times New Roman" w:hAnsi="Times New Roman"/>
          <w:color w:val="333333"/>
          <w:sz w:val="24"/>
          <w:szCs w:val="24"/>
        </w:rPr>
        <w:t>202</w:t>
      </w:r>
      <w:r w:rsidR="00A12EDC">
        <w:rPr>
          <w:rFonts w:ascii="Times New Roman" w:eastAsia="Times New Roman" w:hAnsi="Times New Roman"/>
          <w:color w:val="333333"/>
          <w:sz w:val="24"/>
          <w:szCs w:val="24"/>
        </w:rPr>
        <w:t>4</w:t>
      </w:r>
    </w:p>
    <w:p w14:paraId="20B86D99" w14:textId="77777777" w:rsidR="002D7C2F" w:rsidRPr="002D7C2F" w:rsidRDefault="002D7C2F" w:rsidP="00617CD1">
      <w:pPr>
        <w:shd w:val="clear" w:color="auto" w:fill="FFFFFF"/>
        <w:spacing w:before="100" w:beforeAutospacing="1" w:after="0" w:line="360" w:lineRule="auto"/>
        <w:ind w:firstLine="720"/>
        <w:jc w:val="both"/>
        <w:rPr>
          <w:rFonts w:ascii="Times New Roman" w:eastAsia="Times New Roman" w:hAnsi="Times New Roman"/>
          <w:color w:val="333333"/>
          <w:sz w:val="24"/>
          <w:szCs w:val="24"/>
        </w:rPr>
      </w:pPr>
    </w:p>
    <w:p w14:paraId="2B854109" w14:textId="02DA994B" w:rsidR="00202968" w:rsidRDefault="00202968" w:rsidP="00202968">
      <w:pPr>
        <w:ind w:firstLine="720"/>
        <w:jc w:val="both"/>
        <w:rPr>
          <w:b/>
          <w:sz w:val="24"/>
          <w:szCs w:val="24"/>
        </w:rPr>
      </w:pPr>
      <w:r>
        <w:rPr>
          <w:sz w:val="24"/>
          <w:szCs w:val="24"/>
        </w:rPr>
        <w:t xml:space="preserve">În cadrul evenimentului internațional  ,,#ErasmusDays: fă Europa să strălucească!” , la sediul Inspectoratului Școlar Județean Giurgiu, </w:t>
      </w:r>
      <w:r w:rsidR="00AC5BC4">
        <w:rPr>
          <w:sz w:val="24"/>
          <w:szCs w:val="24"/>
        </w:rPr>
        <w:t>vineri</w:t>
      </w:r>
      <w:r>
        <w:rPr>
          <w:sz w:val="24"/>
          <w:szCs w:val="24"/>
        </w:rPr>
        <w:t>, 18 octombrie, începând cu ora 9.30 se va desfășura, sub coordonarea domnului Ion Ghimpețeanu,</w:t>
      </w:r>
      <w:r>
        <w:t xml:space="preserve"> </w:t>
      </w:r>
      <w:r>
        <w:rPr>
          <w:sz w:val="24"/>
          <w:szCs w:val="24"/>
        </w:rPr>
        <w:t xml:space="preserve">inspector școlar general și a doamnei Corina Staicu, inspector pentru proiecte europene, </w:t>
      </w:r>
      <w:r>
        <w:rPr>
          <w:b/>
          <w:sz w:val="24"/>
          <w:szCs w:val="24"/>
        </w:rPr>
        <w:t xml:space="preserve">Conferința de valorizare a proiectelor Erasmus+  derulate în școlile din județul Giurgiu cu titlul ,,Experiențe Erasmus de succes”. </w:t>
      </w:r>
    </w:p>
    <w:p w14:paraId="444EF126" w14:textId="77777777" w:rsidR="00F81373" w:rsidRPr="00202968" w:rsidRDefault="00F81373" w:rsidP="00F81373">
      <w:pPr>
        <w:ind w:firstLine="720"/>
        <w:jc w:val="both"/>
        <w:rPr>
          <w:b/>
          <w:sz w:val="24"/>
          <w:szCs w:val="24"/>
        </w:rPr>
      </w:pPr>
      <w:r w:rsidRPr="00202968">
        <w:rPr>
          <w:sz w:val="24"/>
          <w:szCs w:val="24"/>
        </w:rPr>
        <w:t>La conferință vor participa elevi și profesori implicați în proiecte, participanți la mobilități internaționale, ambasadorii Erasmus și eTwinning, coordonatorii proiectelor Erasmus derulate în școli și coordonatorii pentru proiecte educaționale din unitățile de învățământ din județ</w:t>
      </w:r>
      <w:r w:rsidRPr="00202968">
        <w:rPr>
          <w:b/>
          <w:sz w:val="24"/>
          <w:szCs w:val="24"/>
        </w:rPr>
        <w:t xml:space="preserve">. </w:t>
      </w:r>
    </w:p>
    <w:p w14:paraId="23860EE8" w14:textId="77777777" w:rsidR="00F81373" w:rsidRDefault="00F81373" w:rsidP="00F81373">
      <w:pPr>
        <w:ind w:firstLine="720"/>
        <w:jc w:val="both"/>
        <w:rPr>
          <w:sz w:val="24"/>
          <w:szCs w:val="24"/>
          <w:lang w:val="fr-FR"/>
        </w:rPr>
      </w:pPr>
      <w:r>
        <w:rPr>
          <w:sz w:val="24"/>
          <w:szCs w:val="24"/>
          <w:lang w:val="fr-FR"/>
        </w:rPr>
        <w:t>Zilele #Erasmus reprezintă o sărbătoare internațională de șase zile a programului Erasmus+, în Europa. Se vor organiza diverse evenimente care  celebrează proiectele și oportunitățile propuse de Erasmus+. Pentru elevi, profesori, formatori, profesioniști și, în general, pentru toți cetățenii, #ErasmusDays constituie un moment unic de promovare a multitudinii de beneficii care rezultă din program și  a rezultatelor participării lor la mobilitățile internaționale  În 2024, cea de-a 8-a ediție a #ErasmusDays are loc în perioada 14-19 octombrie.</w:t>
      </w:r>
    </w:p>
    <w:p w14:paraId="68F6946C" w14:textId="77777777" w:rsidR="00F81373" w:rsidRDefault="00F81373" w:rsidP="00F81373">
      <w:pPr>
        <w:ind w:firstLine="720"/>
        <w:jc w:val="both"/>
        <w:rPr>
          <w:sz w:val="24"/>
          <w:szCs w:val="24"/>
          <w:lang w:val="fr-FR"/>
        </w:rPr>
      </w:pPr>
      <w:r>
        <w:rPr>
          <w:sz w:val="24"/>
          <w:szCs w:val="24"/>
          <w:lang w:val="fr-FR"/>
        </w:rPr>
        <w:t xml:space="preserve"> Evenimentul ,,Experiențe Erasmus de succes”, organizat de către Inspectoratul Școlar Județean Giurgiu,  oferă posibilitatea elevilor și profesorilor din unitățile de învățământ din județ, implicate în proiecte Erasmus, de a-și  împărtăși experiențele de succes trăite ca urmare a participării lor la mobilitățile internaționale din cadrul programului.</w:t>
      </w:r>
    </w:p>
    <w:p w14:paraId="56A8F1A3" w14:textId="77777777" w:rsidR="00F81373" w:rsidRDefault="00F81373" w:rsidP="00F81373">
      <w:pPr>
        <w:jc w:val="both"/>
        <w:rPr>
          <w:sz w:val="24"/>
          <w:szCs w:val="24"/>
          <w:lang w:val="fr-FR"/>
        </w:rPr>
      </w:pPr>
    </w:p>
    <w:p w14:paraId="2A4AE477" w14:textId="77777777" w:rsidR="00F81373" w:rsidRDefault="00F81373" w:rsidP="00093B0D">
      <w:pPr>
        <w:ind w:firstLine="720"/>
        <w:jc w:val="both"/>
        <w:rPr>
          <w:sz w:val="24"/>
          <w:szCs w:val="24"/>
          <w:lang w:val="fr-FR"/>
        </w:rPr>
      </w:pPr>
      <w:r>
        <w:rPr>
          <w:sz w:val="24"/>
          <w:szCs w:val="24"/>
          <w:lang w:val="fr-FR"/>
        </w:rPr>
        <w:t>Menționăm că Inspectoratul Școlar Județean Giurgiu</w:t>
      </w:r>
      <w:r>
        <w:rPr>
          <w:lang w:val="fr-FR"/>
        </w:rPr>
        <w:t xml:space="preserve"> </w:t>
      </w:r>
      <w:r>
        <w:rPr>
          <w:sz w:val="24"/>
          <w:szCs w:val="24"/>
          <w:lang w:val="fr-FR"/>
        </w:rPr>
        <w:t>sub deviza ,,PORȚI DESCHISE SPRE O EDUCAȚIE DE CALITATE, INOVATIVĂ ȘI INCLUZIVĂ, BAZATĂ PE VALORILE EUROPENE”  implementează în perioada 2023-2027,   Proiectul de acreditare  Erasmus. Conform atribuțiilor pe care le are, în contextul Acreditarii ERASMUS+ , ISJ Giurgiu oferă elevilor, cadrelor didactice  și directorilor din cele 12 unități școlare din mediul rural care fac parte din consorțiul constituit în cadrul proiectului, oportunități de dezvoltare personală și profesională  prin activități de mobilitate europeană și posibilitatea de a se implica în schimburi si activități de cooperare internațională</w:t>
      </w:r>
    </w:p>
    <w:p w14:paraId="38CD47E8" w14:textId="7FC015EE" w:rsidR="00213ED5" w:rsidRPr="00F81373" w:rsidRDefault="00213ED5" w:rsidP="00593BB0">
      <w:pPr>
        <w:spacing w:after="0" w:line="240" w:lineRule="auto"/>
        <w:jc w:val="center"/>
        <w:rPr>
          <w:rFonts w:ascii="Times New Roman" w:eastAsia="Times New Roman" w:hAnsi="Times New Roman"/>
          <w:sz w:val="24"/>
          <w:szCs w:val="24"/>
          <w:lang w:val="fr-FR"/>
        </w:rPr>
      </w:pPr>
    </w:p>
    <w:sectPr w:rsidR="00213ED5" w:rsidRPr="00F81373" w:rsidSect="00B35A61">
      <w:headerReference w:type="default" r:id="rId8"/>
      <w:footerReference w:type="default" r:id="rId9"/>
      <w:pgSz w:w="11907" w:h="16839" w:code="9"/>
      <w:pgMar w:top="2155" w:right="1134" w:bottom="192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684C75" w14:textId="77777777" w:rsidR="005E6C4A" w:rsidRDefault="005E6C4A" w:rsidP="00E160F0">
      <w:pPr>
        <w:spacing w:after="0" w:line="240" w:lineRule="auto"/>
      </w:pPr>
      <w:r>
        <w:separator/>
      </w:r>
    </w:p>
  </w:endnote>
  <w:endnote w:type="continuationSeparator" w:id="0">
    <w:p w14:paraId="4BDD4592" w14:textId="77777777" w:rsidR="005E6C4A" w:rsidRDefault="005E6C4A" w:rsidP="00E1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C7EC7" w14:textId="556A517A" w:rsidR="00CB3D67" w:rsidRPr="004E1266" w:rsidRDefault="00902973" w:rsidP="00612927">
    <w:pPr>
      <w:pStyle w:val="Footer"/>
      <w:ind w:left="6521"/>
      <w:jc w:val="right"/>
      <w:rPr>
        <w:rFonts w:ascii="Times New Roman" w:hAnsi="Times New Roman"/>
        <w:i/>
        <w:color w:val="000000"/>
        <w:sz w:val="16"/>
        <w:szCs w:val="16"/>
      </w:rPr>
    </w:pPr>
    <w:r>
      <w:rPr>
        <w:rFonts w:ascii="Times New Roman" w:hAnsi="Times New Roman"/>
        <w:i/>
        <w:noProof/>
        <w:color w:val="000000"/>
        <w:sz w:val="16"/>
        <w:szCs w:val="16"/>
      </w:rPr>
      <mc:AlternateContent>
        <mc:Choice Requires="wps">
          <w:drawing>
            <wp:anchor distT="0" distB="0" distL="114300" distR="114300" simplePos="0" relativeHeight="251659776" behindDoc="0" locked="0" layoutInCell="1" allowOverlap="1" wp14:anchorId="0E41EF9F" wp14:editId="1E559CBA">
              <wp:simplePos x="0" y="0"/>
              <wp:positionH relativeFrom="margin">
                <wp:align>center</wp:align>
              </wp:positionH>
              <wp:positionV relativeFrom="paragraph">
                <wp:posOffset>-36195</wp:posOffset>
              </wp:positionV>
              <wp:extent cx="6110605" cy="0"/>
              <wp:effectExtent l="19050" t="20955" r="23495" b="26670"/>
              <wp:wrapNone/>
              <wp:docPr id="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547D1" id="Line 20" o:spid="_x0000_s1026" style="position:absolute;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85pt" to="481.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" strokeweight="3pt">
              <v:stroke linestyle="thinThin"/>
              <w10:wrap anchorx="margin"/>
            </v:line>
          </w:pict>
        </mc:Fallback>
      </mc:AlternateContent>
    </w:r>
    <w:r w:rsidR="00BC31E4" w:rsidRPr="004E1266">
      <w:rPr>
        <w:rFonts w:ascii="Times New Roman" w:hAnsi="Times New Roman"/>
        <w:i/>
        <w:color w:val="000000"/>
        <w:sz w:val="16"/>
        <w:szCs w:val="16"/>
      </w:rPr>
      <w:t xml:space="preserve">Str. </w:t>
    </w:r>
    <w:r w:rsidR="00CB3D67" w:rsidRPr="004E1266">
      <w:rPr>
        <w:rFonts w:ascii="Times New Roman" w:hAnsi="Times New Roman"/>
        <w:i/>
        <w:color w:val="000000"/>
        <w:sz w:val="16"/>
        <w:szCs w:val="16"/>
      </w:rPr>
      <w:t>Dr. Ion Munteanu</w:t>
    </w:r>
    <w:r w:rsidR="00612927" w:rsidRPr="004E1266">
      <w:rPr>
        <w:rFonts w:ascii="Times New Roman" w:hAnsi="Times New Roman"/>
        <w:i/>
        <w:color w:val="000000"/>
        <w:sz w:val="16"/>
        <w:szCs w:val="16"/>
      </w:rPr>
      <w:t>,</w:t>
    </w:r>
    <w:r w:rsidR="00CB3D67" w:rsidRPr="004E1266">
      <w:rPr>
        <w:rFonts w:ascii="Times New Roman" w:hAnsi="Times New Roman"/>
        <w:i/>
        <w:color w:val="000000"/>
        <w:sz w:val="16"/>
        <w:szCs w:val="16"/>
      </w:rPr>
      <w:t xml:space="preserve"> Nr. 3,</w:t>
    </w:r>
    <w:r w:rsidR="00BC31E4" w:rsidRPr="004E1266">
      <w:rPr>
        <w:rFonts w:ascii="Times New Roman" w:hAnsi="Times New Roman"/>
        <w:i/>
        <w:color w:val="000000"/>
        <w:sz w:val="16"/>
        <w:szCs w:val="16"/>
      </w:rPr>
      <w:t>Giurgiu</w:t>
    </w:r>
  </w:p>
  <w:p w14:paraId="4D7883F7" w14:textId="77777777" w:rsidR="00BC31E4" w:rsidRPr="004E1266" w:rsidRDefault="00CB3D67" w:rsidP="00612927">
    <w:pPr>
      <w:pStyle w:val="Footer"/>
      <w:ind w:left="6521"/>
      <w:jc w:val="right"/>
      <w:rPr>
        <w:rFonts w:ascii="Times New Roman" w:hAnsi="Times New Roman"/>
        <w:i/>
        <w:color w:val="000000"/>
        <w:sz w:val="16"/>
        <w:szCs w:val="16"/>
      </w:rPr>
    </w:pPr>
    <w:r w:rsidRPr="004E1266">
      <w:rPr>
        <w:rFonts w:ascii="Times New Roman" w:hAnsi="Times New Roman"/>
        <w:i/>
        <w:color w:val="000000"/>
        <w:sz w:val="16"/>
        <w:szCs w:val="16"/>
      </w:rPr>
      <w:t>Cod po</w:t>
    </w:r>
    <w:r w:rsidR="00A1293F">
      <w:rPr>
        <w:rFonts w:ascii="Times New Roman" w:hAnsi="Times New Roman"/>
        <w:i/>
        <w:color w:val="000000"/>
        <w:sz w:val="16"/>
        <w:szCs w:val="16"/>
      </w:rPr>
      <w:t>ș</w:t>
    </w:r>
    <w:r w:rsidRPr="004E1266">
      <w:rPr>
        <w:rFonts w:ascii="Times New Roman" w:hAnsi="Times New Roman"/>
        <w:i/>
        <w:color w:val="000000"/>
        <w:sz w:val="16"/>
        <w:szCs w:val="16"/>
      </w:rPr>
      <w:t>tal, 080474</w:t>
    </w:r>
  </w:p>
  <w:p w14:paraId="236B753F" w14:textId="77777777" w:rsidR="00BC31E4" w:rsidRPr="004E1266" w:rsidRDefault="00BC31E4" w:rsidP="00612927">
    <w:pPr>
      <w:pStyle w:val="Footer"/>
      <w:ind w:left="6521"/>
      <w:jc w:val="right"/>
      <w:rPr>
        <w:rFonts w:ascii="Times New Roman" w:hAnsi="Times New Roman"/>
        <w:i/>
        <w:color w:val="000000"/>
        <w:sz w:val="16"/>
        <w:szCs w:val="16"/>
      </w:rPr>
    </w:pPr>
    <w:r w:rsidRPr="004E1266">
      <w:rPr>
        <w:rFonts w:ascii="Times New Roman" w:hAnsi="Times New Roman"/>
        <w:i/>
        <w:color w:val="000000"/>
        <w:sz w:val="16"/>
        <w:szCs w:val="16"/>
      </w:rPr>
      <w:t>Tel: 0246/ 214255</w:t>
    </w:r>
  </w:p>
  <w:p w14:paraId="6C7DB58B" w14:textId="77777777" w:rsidR="00BC31E4" w:rsidRPr="004E1266" w:rsidRDefault="00BC31E4" w:rsidP="00612927">
    <w:pPr>
      <w:pStyle w:val="Footer"/>
      <w:ind w:left="6521"/>
      <w:jc w:val="right"/>
      <w:rPr>
        <w:rFonts w:ascii="Times New Roman" w:hAnsi="Times New Roman"/>
        <w:i/>
        <w:color w:val="000000"/>
        <w:sz w:val="16"/>
        <w:szCs w:val="16"/>
      </w:rPr>
    </w:pPr>
    <w:r w:rsidRPr="004E1266">
      <w:rPr>
        <w:rFonts w:ascii="Times New Roman" w:hAnsi="Times New Roman"/>
        <w:i/>
        <w:color w:val="000000"/>
        <w:sz w:val="16"/>
        <w:szCs w:val="16"/>
      </w:rPr>
      <w:t xml:space="preserve">Fax:  0246/ </w:t>
    </w:r>
    <w:r w:rsidR="004F226B" w:rsidRPr="004E1266">
      <w:rPr>
        <w:rFonts w:ascii="Times New Roman" w:hAnsi="Times New Roman"/>
        <w:i/>
        <w:color w:val="000000"/>
        <w:sz w:val="16"/>
        <w:szCs w:val="16"/>
      </w:rPr>
      <w:t>214255</w:t>
    </w:r>
  </w:p>
  <w:p w14:paraId="2DAA9686" w14:textId="77777777" w:rsidR="00BC31E4" w:rsidRPr="004E1266" w:rsidRDefault="00BC31E4" w:rsidP="00612927">
    <w:pPr>
      <w:pStyle w:val="Footer"/>
      <w:ind w:left="6521"/>
      <w:jc w:val="right"/>
      <w:rPr>
        <w:rFonts w:ascii="Times New Roman" w:hAnsi="Times New Roman"/>
        <w:i/>
        <w:color w:val="000000"/>
        <w:sz w:val="16"/>
        <w:szCs w:val="16"/>
      </w:rPr>
    </w:pPr>
    <w:hyperlink r:id="rId1" w:history="1">
      <w:r w:rsidRPr="004E1266">
        <w:rPr>
          <w:rStyle w:val="Hyperlink"/>
          <w:rFonts w:ascii="Times New Roman" w:hAnsi="Times New Roman"/>
          <w:i/>
          <w:color w:val="000000"/>
          <w:sz w:val="16"/>
          <w:szCs w:val="16"/>
        </w:rPr>
        <w:t>www.isjgiurgiu.ro</w:t>
      </w:r>
    </w:hyperlink>
  </w:p>
  <w:p w14:paraId="045D646E" w14:textId="77777777" w:rsidR="00BC31E4" w:rsidRPr="004E1266" w:rsidRDefault="00BC31E4" w:rsidP="00612927">
    <w:pPr>
      <w:pStyle w:val="Footer"/>
      <w:jc w:val="right"/>
      <w:rPr>
        <w:rFonts w:ascii="Times New Roman" w:hAnsi="Times New Roman"/>
        <w:color w:val="000000"/>
        <w:sz w:val="16"/>
        <w:szCs w:val="16"/>
      </w:rPr>
    </w:pPr>
    <w:r w:rsidRPr="004E1266">
      <w:rPr>
        <w:rFonts w:ascii="Times New Roman" w:hAnsi="Times New Roman"/>
        <w:i/>
        <w:iCs/>
        <w:color w:val="000000"/>
        <w:sz w:val="16"/>
        <w:szCs w:val="16"/>
      </w:rPr>
      <w:t xml:space="preserve">E-mail: </w:t>
    </w:r>
    <w:hyperlink r:id="rId2" w:history="1">
      <w:r w:rsidRPr="004E1266">
        <w:rPr>
          <w:rStyle w:val="Hyperlink"/>
          <w:rFonts w:ascii="Times New Roman" w:hAnsi="Times New Roman"/>
          <w:i/>
          <w:iCs/>
          <w:color w:val="000000"/>
          <w:sz w:val="16"/>
          <w:szCs w:val="16"/>
        </w:rPr>
        <w:t>isjgiurgiu@yahoo.com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49C182" w14:textId="77777777" w:rsidR="005E6C4A" w:rsidRDefault="005E6C4A" w:rsidP="00E160F0">
      <w:pPr>
        <w:spacing w:after="0" w:line="240" w:lineRule="auto"/>
      </w:pPr>
      <w:r>
        <w:separator/>
      </w:r>
    </w:p>
  </w:footnote>
  <w:footnote w:type="continuationSeparator" w:id="0">
    <w:p w14:paraId="55146767" w14:textId="77777777" w:rsidR="005E6C4A" w:rsidRDefault="005E6C4A" w:rsidP="00E1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2AA7C" w14:textId="5DB7D7FD" w:rsidR="00612927" w:rsidRPr="005E283B" w:rsidRDefault="005E283B" w:rsidP="00354A62">
    <w:pPr>
      <w:pStyle w:val="Header"/>
      <w:tabs>
        <w:tab w:val="clear" w:pos="4680"/>
        <w:tab w:val="clear" w:pos="9360"/>
      </w:tabs>
      <w:jc w:val="center"/>
      <w:rPr>
        <w:rFonts w:ascii="Arial" w:hAnsi="Arial" w:cs="Arial"/>
        <w:sz w:val="20"/>
        <w:szCs w:val="20"/>
        <w:lang w:eastAsia="ro-RO"/>
      </w:rPr>
    </w:pPr>
    <w:r w:rsidRPr="005E283B">
      <w:rPr>
        <w:rFonts w:ascii="Arial" w:hAnsi="Arial" w:cs="Arial"/>
        <w:noProof/>
        <w:sz w:val="20"/>
        <w:szCs w:val="20"/>
        <w:lang w:eastAsia="ro-RO"/>
      </w:rPr>
      <w:drawing>
        <wp:anchor distT="0" distB="0" distL="114300" distR="114300" simplePos="0" relativeHeight="251657216" behindDoc="1" locked="0" layoutInCell="1" allowOverlap="1" wp14:anchorId="6EFA2BB1" wp14:editId="0E6B29DA">
          <wp:simplePos x="0" y="0"/>
          <wp:positionH relativeFrom="column">
            <wp:posOffset>13335</wp:posOffset>
          </wp:positionH>
          <wp:positionV relativeFrom="paragraph">
            <wp:posOffset>187325</wp:posOffset>
          </wp:positionV>
          <wp:extent cx="733425" cy="723900"/>
          <wp:effectExtent l="19050" t="0" r="9525" b="0"/>
          <wp:wrapNone/>
          <wp:docPr id="14" name="Picture 14" descr="I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SJ"/>
                  <pic:cNvPicPr>
                    <a:picLocks noChangeAspect="1" noChangeArrowheads="1"/>
                  </pic:cNvPicPr>
                </pic:nvPicPr>
                <pic:blipFill>
                  <a:blip r:embed="rId1"/>
                  <a:srcRect/>
                  <a:stretch>
                    <a:fillRect/>
                  </a:stretch>
                </pic:blipFill>
                <pic:spPr bwMode="auto">
                  <a:xfrm>
                    <a:off x="0" y="0"/>
                    <a:ext cx="733425" cy="723900"/>
                  </a:xfrm>
                  <a:prstGeom prst="rect">
                    <a:avLst/>
                  </a:prstGeom>
                  <a:noFill/>
                  <a:ln w="9525">
                    <a:noFill/>
                    <a:miter lim="800000"/>
                    <a:headEnd/>
                    <a:tailEnd/>
                  </a:ln>
                </pic:spPr>
              </pic:pic>
            </a:graphicData>
          </a:graphic>
        </wp:anchor>
      </w:drawing>
    </w:r>
    <w:r w:rsidRPr="005E283B">
      <w:rPr>
        <w:rFonts w:ascii="Arial" w:hAnsi="Arial" w:cs="Arial"/>
        <w:noProof/>
        <w:sz w:val="20"/>
        <w:szCs w:val="20"/>
        <w:lang w:eastAsia="ro-RO"/>
      </w:rPr>
      <w:drawing>
        <wp:anchor distT="0" distB="0" distL="114300" distR="114300" simplePos="0" relativeHeight="251659264" behindDoc="0" locked="0" layoutInCell="1" allowOverlap="1" wp14:anchorId="4031501C" wp14:editId="3EDB19B0">
          <wp:simplePos x="0" y="0"/>
          <wp:positionH relativeFrom="column">
            <wp:posOffset>4290060</wp:posOffset>
          </wp:positionH>
          <wp:positionV relativeFrom="paragraph">
            <wp:posOffset>273050</wp:posOffset>
          </wp:positionV>
          <wp:extent cx="1800225" cy="628650"/>
          <wp:effectExtent l="19050" t="0" r="9525" b="0"/>
          <wp:wrapThrough wrapText="bothSides">
            <wp:wrapPolygon edited="0">
              <wp:start x="-229" y="0"/>
              <wp:lineTo x="-229" y="20945"/>
              <wp:lineTo x="21714" y="20945"/>
              <wp:lineTo x="21714" y="0"/>
              <wp:lineTo x="-229" y="0"/>
            </wp:wrapPolygon>
          </wp:wrapThrough>
          <wp:docPr id="1" name="Picture 1" descr="C:\Users\Informatica\Desktop\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formatica\Desktop\ME.jpg"/>
                  <pic:cNvPicPr>
                    <a:picLocks noChangeAspect="1" noChangeArrowheads="1"/>
                  </pic:cNvPicPr>
                </pic:nvPicPr>
                <pic:blipFill>
                  <a:blip r:embed="rId2"/>
                  <a:srcRect/>
                  <a:stretch>
                    <a:fillRect/>
                  </a:stretch>
                </pic:blipFill>
                <pic:spPr bwMode="auto">
                  <a:xfrm>
                    <a:off x="0" y="0"/>
                    <a:ext cx="1800225" cy="628650"/>
                  </a:xfrm>
                  <a:prstGeom prst="rect">
                    <a:avLst/>
                  </a:prstGeom>
                  <a:noFill/>
                  <a:ln w="9525">
                    <a:noFill/>
                    <a:miter lim="800000"/>
                    <a:headEnd/>
                    <a:tailEnd/>
                  </a:ln>
                </pic:spPr>
              </pic:pic>
            </a:graphicData>
          </a:graphic>
        </wp:anchor>
      </w:drawing>
    </w:r>
    <w:r w:rsidR="00902973">
      <w:rPr>
        <w:rFonts w:ascii="Arial" w:hAnsi="Arial" w:cs="Arial"/>
        <w:noProof/>
        <w:sz w:val="20"/>
        <w:szCs w:val="20"/>
        <w:lang w:eastAsia="ro-RO"/>
      </w:rPr>
      <mc:AlternateContent>
        <mc:Choice Requires="wps">
          <w:drawing>
            <wp:anchor distT="0" distB="0" distL="114300" distR="114300" simplePos="0" relativeHeight="251658752" behindDoc="0" locked="0" layoutInCell="1" allowOverlap="1" wp14:anchorId="767554C5" wp14:editId="01817024">
              <wp:simplePos x="0" y="0"/>
              <wp:positionH relativeFrom="margin">
                <wp:align>center</wp:align>
              </wp:positionH>
              <wp:positionV relativeFrom="paragraph">
                <wp:posOffset>911225</wp:posOffset>
              </wp:positionV>
              <wp:extent cx="6110605" cy="0"/>
              <wp:effectExtent l="19050" t="25400" r="23495" b="22225"/>
              <wp:wrapNone/>
              <wp:docPr id="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08040" id="Line 17" o:spid="_x0000_s1026" style="position:absolute;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1.75pt" to="481.15pt,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" strokeweight="3pt">
              <v:stroke linestyle="thinThin"/>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67C0D"/>
    <w:multiLevelType w:val="hybridMultilevel"/>
    <w:tmpl w:val="29F8574C"/>
    <w:lvl w:ilvl="0" w:tplc="12DCE4D4">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 w15:restartNumberingAfterBreak="0">
    <w:nsid w:val="17456470"/>
    <w:multiLevelType w:val="hybridMultilevel"/>
    <w:tmpl w:val="C4580472"/>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 w15:restartNumberingAfterBreak="0">
    <w:nsid w:val="1FC872CF"/>
    <w:multiLevelType w:val="multilevel"/>
    <w:tmpl w:val="62AA6A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046D13"/>
    <w:multiLevelType w:val="hybridMultilevel"/>
    <w:tmpl w:val="660C6E0A"/>
    <w:lvl w:ilvl="0" w:tplc="8E587176">
      <w:start w:val="1"/>
      <w:numFmt w:val="bullet"/>
      <w:lvlText w:val="-"/>
      <w:lvlJc w:val="left"/>
      <w:pPr>
        <w:ind w:left="1800" w:hanging="360"/>
      </w:pPr>
      <w:rPr>
        <w:rFonts w:ascii="Vivaldi" w:hAnsi="Vival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A5C0D3B"/>
    <w:multiLevelType w:val="multilevel"/>
    <w:tmpl w:val="A25AC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FB74DA"/>
    <w:multiLevelType w:val="hybridMultilevel"/>
    <w:tmpl w:val="5188241A"/>
    <w:lvl w:ilvl="0" w:tplc="20C0A786">
      <w:start w:val="15"/>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50337560"/>
    <w:multiLevelType w:val="hybridMultilevel"/>
    <w:tmpl w:val="E1E2532C"/>
    <w:lvl w:ilvl="0" w:tplc="7ABE66F2">
      <w:start w:val="27"/>
      <w:numFmt w:val="bullet"/>
      <w:lvlText w:val="-"/>
      <w:lvlJc w:val="left"/>
      <w:pPr>
        <w:ind w:left="4680" w:hanging="360"/>
      </w:pPr>
      <w:rPr>
        <w:rFonts w:ascii="Calibri" w:eastAsia="Times New Roman" w:hAnsi="Calibri"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7" w15:restartNumberingAfterBreak="0">
    <w:nsid w:val="54550E60"/>
    <w:multiLevelType w:val="hybridMultilevel"/>
    <w:tmpl w:val="C2909D8A"/>
    <w:lvl w:ilvl="0" w:tplc="5E8699CE">
      <w:start w:val="1"/>
      <w:numFmt w:val="bullet"/>
      <w:lvlText w:val=""/>
      <w:lvlJc w:val="left"/>
      <w:pPr>
        <w:ind w:left="720" w:hanging="360"/>
      </w:pPr>
      <w:rPr>
        <w:rFonts w:ascii="Wingdings" w:hAnsi="Wingdings" w:hint="default"/>
        <w:color w:val="0000FF"/>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6F25272"/>
    <w:multiLevelType w:val="hybridMultilevel"/>
    <w:tmpl w:val="FAE0F24A"/>
    <w:lvl w:ilvl="0" w:tplc="899224D2">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619A2904"/>
    <w:multiLevelType w:val="multilevel"/>
    <w:tmpl w:val="F8DCDA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2164377">
    <w:abstractNumId w:val="3"/>
  </w:num>
  <w:num w:numId="2" w16cid:durableId="1496065293">
    <w:abstractNumId w:val="8"/>
  </w:num>
  <w:num w:numId="3" w16cid:durableId="1179656431">
    <w:abstractNumId w:val="6"/>
  </w:num>
  <w:num w:numId="4" w16cid:durableId="15179593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5113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5186422">
    <w:abstractNumId w:val="7"/>
  </w:num>
  <w:num w:numId="7" w16cid:durableId="1187597989">
    <w:abstractNumId w:val="4"/>
  </w:num>
  <w:num w:numId="8" w16cid:durableId="1449275416">
    <w:abstractNumId w:val="9"/>
  </w:num>
  <w:num w:numId="9" w16cid:durableId="1141966471">
    <w:abstractNumId w:val="5"/>
  </w:num>
  <w:num w:numId="10" w16cid:durableId="1716351991">
    <w:abstractNumId w:val="0"/>
  </w:num>
  <w:num w:numId="11" w16cid:durableId="16405710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0F0"/>
    <w:rsid w:val="00002654"/>
    <w:rsid w:val="00004A76"/>
    <w:rsid w:val="000100EF"/>
    <w:rsid w:val="00016F6F"/>
    <w:rsid w:val="00023DE5"/>
    <w:rsid w:val="000337B2"/>
    <w:rsid w:val="00037406"/>
    <w:rsid w:val="000402C3"/>
    <w:rsid w:val="0005101D"/>
    <w:rsid w:val="00066C24"/>
    <w:rsid w:val="00071834"/>
    <w:rsid w:val="00081AC0"/>
    <w:rsid w:val="0008438A"/>
    <w:rsid w:val="00093B0D"/>
    <w:rsid w:val="00094067"/>
    <w:rsid w:val="00095971"/>
    <w:rsid w:val="000B032C"/>
    <w:rsid w:val="000B1347"/>
    <w:rsid w:val="000B40AA"/>
    <w:rsid w:val="000B4446"/>
    <w:rsid w:val="000B481E"/>
    <w:rsid w:val="000C1404"/>
    <w:rsid w:val="000C6415"/>
    <w:rsid w:val="000D1949"/>
    <w:rsid w:val="000D78C4"/>
    <w:rsid w:val="001018F0"/>
    <w:rsid w:val="00121F07"/>
    <w:rsid w:val="0012500A"/>
    <w:rsid w:val="0012525E"/>
    <w:rsid w:val="0013198C"/>
    <w:rsid w:val="00141DAC"/>
    <w:rsid w:val="001471CA"/>
    <w:rsid w:val="001519D2"/>
    <w:rsid w:val="00152C0C"/>
    <w:rsid w:val="00164200"/>
    <w:rsid w:val="00177C98"/>
    <w:rsid w:val="00184BAA"/>
    <w:rsid w:val="00197675"/>
    <w:rsid w:val="001A0FEE"/>
    <w:rsid w:val="001A7B2C"/>
    <w:rsid w:val="001B4990"/>
    <w:rsid w:val="001B4B96"/>
    <w:rsid w:val="001C32B4"/>
    <w:rsid w:val="001C7010"/>
    <w:rsid w:val="001C7F5C"/>
    <w:rsid w:val="001D11A1"/>
    <w:rsid w:val="001E3077"/>
    <w:rsid w:val="001F03E6"/>
    <w:rsid w:val="001F2438"/>
    <w:rsid w:val="001F73B4"/>
    <w:rsid w:val="00202968"/>
    <w:rsid w:val="002042FC"/>
    <w:rsid w:val="00213B82"/>
    <w:rsid w:val="00213ED5"/>
    <w:rsid w:val="0021597F"/>
    <w:rsid w:val="00217662"/>
    <w:rsid w:val="00226118"/>
    <w:rsid w:val="00243E6E"/>
    <w:rsid w:val="0027694E"/>
    <w:rsid w:val="00281181"/>
    <w:rsid w:val="00286C52"/>
    <w:rsid w:val="0029207A"/>
    <w:rsid w:val="00292141"/>
    <w:rsid w:val="00294087"/>
    <w:rsid w:val="002B110A"/>
    <w:rsid w:val="002C50D5"/>
    <w:rsid w:val="002D44A7"/>
    <w:rsid w:val="002D7C2F"/>
    <w:rsid w:val="002E3667"/>
    <w:rsid w:val="002F2B46"/>
    <w:rsid w:val="003204D7"/>
    <w:rsid w:val="0032370A"/>
    <w:rsid w:val="00333AB6"/>
    <w:rsid w:val="003350C4"/>
    <w:rsid w:val="00335620"/>
    <w:rsid w:val="003360C5"/>
    <w:rsid w:val="003537B1"/>
    <w:rsid w:val="00354A62"/>
    <w:rsid w:val="00357C48"/>
    <w:rsid w:val="003617C3"/>
    <w:rsid w:val="00366D0C"/>
    <w:rsid w:val="00367CC5"/>
    <w:rsid w:val="00371846"/>
    <w:rsid w:val="003726ED"/>
    <w:rsid w:val="00382AAC"/>
    <w:rsid w:val="00383A82"/>
    <w:rsid w:val="00385321"/>
    <w:rsid w:val="00390CE8"/>
    <w:rsid w:val="00392BC6"/>
    <w:rsid w:val="003A12E5"/>
    <w:rsid w:val="003A14F7"/>
    <w:rsid w:val="003A42D5"/>
    <w:rsid w:val="003B6A82"/>
    <w:rsid w:val="003C31DD"/>
    <w:rsid w:val="003C38A8"/>
    <w:rsid w:val="003C4F7C"/>
    <w:rsid w:val="003C7B90"/>
    <w:rsid w:val="003D2D94"/>
    <w:rsid w:val="003D514B"/>
    <w:rsid w:val="003D5C37"/>
    <w:rsid w:val="003D6024"/>
    <w:rsid w:val="003D63F5"/>
    <w:rsid w:val="004055F4"/>
    <w:rsid w:val="00405CF0"/>
    <w:rsid w:val="00412BB4"/>
    <w:rsid w:val="0041536F"/>
    <w:rsid w:val="00424B89"/>
    <w:rsid w:val="00425A2C"/>
    <w:rsid w:val="004409C7"/>
    <w:rsid w:val="0044242F"/>
    <w:rsid w:val="00443290"/>
    <w:rsid w:val="00452E76"/>
    <w:rsid w:val="00473D88"/>
    <w:rsid w:val="0047411E"/>
    <w:rsid w:val="00474F9D"/>
    <w:rsid w:val="00477804"/>
    <w:rsid w:val="004A486C"/>
    <w:rsid w:val="004C3C8B"/>
    <w:rsid w:val="004C4C28"/>
    <w:rsid w:val="004E1266"/>
    <w:rsid w:val="004E3D70"/>
    <w:rsid w:val="004E4F7C"/>
    <w:rsid w:val="004F226B"/>
    <w:rsid w:val="004F4206"/>
    <w:rsid w:val="004F5445"/>
    <w:rsid w:val="00500A10"/>
    <w:rsid w:val="00515ECD"/>
    <w:rsid w:val="00517D99"/>
    <w:rsid w:val="005225C9"/>
    <w:rsid w:val="00522C77"/>
    <w:rsid w:val="00544789"/>
    <w:rsid w:val="00545A85"/>
    <w:rsid w:val="00551589"/>
    <w:rsid w:val="00553F53"/>
    <w:rsid w:val="005639D5"/>
    <w:rsid w:val="00564345"/>
    <w:rsid w:val="00566CF3"/>
    <w:rsid w:val="00570734"/>
    <w:rsid w:val="00574F2B"/>
    <w:rsid w:val="00577EDF"/>
    <w:rsid w:val="00584AB0"/>
    <w:rsid w:val="00586066"/>
    <w:rsid w:val="00593BB0"/>
    <w:rsid w:val="005A1361"/>
    <w:rsid w:val="005A17F1"/>
    <w:rsid w:val="005A30C4"/>
    <w:rsid w:val="005D2C91"/>
    <w:rsid w:val="005D76E1"/>
    <w:rsid w:val="005E1F55"/>
    <w:rsid w:val="005E283B"/>
    <w:rsid w:val="005E2C45"/>
    <w:rsid w:val="005E5B83"/>
    <w:rsid w:val="005E6C4A"/>
    <w:rsid w:val="005F173A"/>
    <w:rsid w:val="005F6244"/>
    <w:rsid w:val="00601E2B"/>
    <w:rsid w:val="00606A63"/>
    <w:rsid w:val="00612927"/>
    <w:rsid w:val="00617CD1"/>
    <w:rsid w:val="00620FC4"/>
    <w:rsid w:val="00643B78"/>
    <w:rsid w:val="00647451"/>
    <w:rsid w:val="00654700"/>
    <w:rsid w:val="00655BFD"/>
    <w:rsid w:val="00671961"/>
    <w:rsid w:val="00677266"/>
    <w:rsid w:val="00677D19"/>
    <w:rsid w:val="00682C80"/>
    <w:rsid w:val="006A1483"/>
    <w:rsid w:val="006A6329"/>
    <w:rsid w:val="006C420D"/>
    <w:rsid w:val="006D577C"/>
    <w:rsid w:val="006E177E"/>
    <w:rsid w:val="006E59EF"/>
    <w:rsid w:val="0072608A"/>
    <w:rsid w:val="00726287"/>
    <w:rsid w:val="00727DE8"/>
    <w:rsid w:val="007302D5"/>
    <w:rsid w:val="007438B1"/>
    <w:rsid w:val="0074464E"/>
    <w:rsid w:val="00752FAD"/>
    <w:rsid w:val="00761BC2"/>
    <w:rsid w:val="00762937"/>
    <w:rsid w:val="00763CBE"/>
    <w:rsid w:val="007702EC"/>
    <w:rsid w:val="007735FF"/>
    <w:rsid w:val="007758FC"/>
    <w:rsid w:val="007872DE"/>
    <w:rsid w:val="00793F97"/>
    <w:rsid w:val="00797FE2"/>
    <w:rsid w:val="007A0828"/>
    <w:rsid w:val="007A0B08"/>
    <w:rsid w:val="007B5973"/>
    <w:rsid w:val="007C1852"/>
    <w:rsid w:val="007C463F"/>
    <w:rsid w:val="007C6472"/>
    <w:rsid w:val="007D7C96"/>
    <w:rsid w:val="007E2D1B"/>
    <w:rsid w:val="007E5B38"/>
    <w:rsid w:val="007F458A"/>
    <w:rsid w:val="00805529"/>
    <w:rsid w:val="008118E5"/>
    <w:rsid w:val="00820E78"/>
    <w:rsid w:val="00820F90"/>
    <w:rsid w:val="008221B4"/>
    <w:rsid w:val="0082533E"/>
    <w:rsid w:val="008302B2"/>
    <w:rsid w:val="00834C86"/>
    <w:rsid w:val="008363B6"/>
    <w:rsid w:val="0084457F"/>
    <w:rsid w:val="00857600"/>
    <w:rsid w:val="00867565"/>
    <w:rsid w:val="0088094A"/>
    <w:rsid w:val="00892290"/>
    <w:rsid w:val="008D4AD3"/>
    <w:rsid w:val="00902973"/>
    <w:rsid w:val="00915987"/>
    <w:rsid w:val="00920A85"/>
    <w:rsid w:val="00920C25"/>
    <w:rsid w:val="0092206C"/>
    <w:rsid w:val="00923062"/>
    <w:rsid w:val="009354CE"/>
    <w:rsid w:val="009369A7"/>
    <w:rsid w:val="0094534C"/>
    <w:rsid w:val="00947055"/>
    <w:rsid w:val="00950285"/>
    <w:rsid w:val="009541ED"/>
    <w:rsid w:val="009632D3"/>
    <w:rsid w:val="0096439D"/>
    <w:rsid w:val="00975D9D"/>
    <w:rsid w:val="00980F4C"/>
    <w:rsid w:val="00982F10"/>
    <w:rsid w:val="009B03C1"/>
    <w:rsid w:val="009C6405"/>
    <w:rsid w:val="009E08CE"/>
    <w:rsid w:val="009E5B2A"/>
    <w:rsid w:val="009E5FCC"/>
    <w:rsid w:val="00A07492"/>
    <w:rsid w:val="00A1293F"/>
    <w:rsid w:val="00A12EDC"/>
    <w:rsid w:val="00A22E13"/>
    <w:rsid w:val="00A255CA"/>
    <w:rsid w:val="00A26737"/>
    <w:rsid w:val="00A36BC5"/>
    <w:rsid w:val="00A658D6"/>
    <w:rsid w:val="00A769AB"/>
    <w:rsid w:val="00A87AB4"/>
    <w:rsid w:val="00A94E4C"/>
    <w:rsid w:val="00A95914"/>
    <w:rsid w:val="00AA06DB"/>
    <w:rsid w:val="00AA7045"/>
    <w:rsid w:val="00AB5EC3"/>
    <w:rsid w:val="00AC05C6"/>
    <w:rsid w:val="00AC0781"/>
    <w:rsid w:val="00AC1958"/>
    <w:rsid w:val="00AC1E71"/>
    <w:rsid w:val="00AC5BC4"/>
    <w:rsid w:val="00AC76E3"/>
    <w:rsid w:val="00AD5274"/>
    <w:rsid w:val="00AE1071"/>
    <w:rsid w:val="00AF57F3"/>
    <w:rsid w:val="00B05F79"/>
    <w:rsid w:val="00B2339A"/>
    <w:rsid w:val="00B32315"/>
    <w:rsid w:val="00B34EF3"/>
    <w:rsid w:val="00B35A61"/>
    <w:rsid w:val="00B35B39"/>
    <w:rsid w:val="00B379E2"/>
    <w:rsid w:val="00B528DA"/>
    <w:rsid w:val="00B63A04"/>
    <w:rsid w:val="00B864CD"/>
    <w:rsid w:val="00B86F01"/>
    <w:rsid w:val="00B96CEC"/>
    <w:rsid w:val="00B974FE"/>
    <w:rsid w:val="00BA03D9"/>
    <w:rsid w:val="00BA45A4"/>
    <w:rsid w:val="00BA6EA0"/>
    <w:rsid w:val="00BB03A3"/>
    <w:rsid w:val="00BC31E4"/>
    <w:rsid w:val="00BD5353"/>
    <w:rsid w:val="00BD7909"/>
    <w:rsid w:val="00BF0041"/>
    <w:rsid w:val="00BF2B55"/>
    <w:rsid w:val="00BF3BF5"/>
    <w:rsid w:val="00BF45FE"/>
    <w:rsid w:val="00BF5B56"/>
    <w:rsid w:val="00C02CB9"/>
    <w:rsid w:val="00C036B9"/>
    <w:rsid w:val="00C27CAB"/>
    <w:rsid w:val="00C36C2D"/>
    <w:rsid w:val="00C37D37"/>
    <w:rsid w:val="00C5599C"/>
    <w:rsid w:val="00C64B15"/>
    <w:rsid w:val="00C92F66"/>
    <w:rsid w:val="00CA0E9C"/>
    <w:rsid w:val="00CA2282"/>
    <w:rsid w:val="00CA5F6C"/>
    <w:rsid w:val="00CA7BD9"/>
    <w:rsid w:val="00CB3D67"/>
    <w:rsid w:val="00CB4CFB"/>
    <w:rsid w:val="00CB60BA"/>
    <w:rsid w:val="00CC0CB8"/>
    <w:rsid w:val="00CC78D0"/>
    <w:rsid w:val="00CF2DCA"/>
    <w:rsid w:val="00CF376F"/>
    <w:rsid w:val="00D0023C"/>
    <w:rsid w:val="00D2647E"/>
    <w:rsid w:val="00D31037"/>
    <w:rsid w:val="00D374DE"/>
    <w:rsid w:val="00D4321D"/>
    <w:rsid w:val="00D52DE2"/>
    <w:rsid w:val="00D533BE"/>
    <w:rsid w:val="00D65D91"/>
    <w:rsid w:val="00D66DFB"/>
    <w:rsid w:val="00D709BE"/>
    <w:rsid w:val="00D74848"/>
    <w:rsid w:val="00D85FA0"/>
    <w:rsid w:val="00DA47BF"/>
    <w:rsid w:val="00DA6888"/>
    <w:rsid w:val="00DB1271"/>
    <w:rsid w:val="00DB5D05"/>
    <w:rsid w:val="00DC1317"/>
    <w:rsid w:val="00DC4655"/>
    <w:rsid w:val="00DC7003"/>
    <w:rsid w:val="00DC7DFB"/>
    <w:rsid w:val="00DE362D"/>
    <w:rsid w:val="00DF4B43"/>
    <w:rsid w:val="00DF75A2"/>
    <w:rsid w:val="00E01387"/>
    <w:rsid w:val="00E160F0"/>
    <w:rsid w:val="00E22389"/>
    <w:rsid w:val="00E237E1"/>
    <w:rsid w:val="00E25ED4"/>
    <w:rsid w:val="00E30E08"/>
    <w:rsid w:val="00E3173F"/>
    <w:rsid w:val="00E3198B"/>
    <w:rsid w:val="00E36BAF"/>
    <w:rsid w:val="00E42084"/>
    <w:rsid w:val="00E44DF4"/>
    <w:rsid w:val="00E65795"/>
    <w:rsid w:val="00E75469"/>
    <w:rsid w:val="00E75614"/>
    <w:rsid w:val="00E76A60"/>
    <w:rsid w:val="00E870D3"/>
    <w:rsid w:val="00E930E6"/>
    <w:rsid w:val="00E969F8"/>
    <w:rsid w:val="00EA5947"/>
    <w:rsid w:val="00EB4DB1"/>
    <w:rsid w:val="00EE60B7"/>
    <w:rsid w:val="00EE7EFF"/>
    <w:rsid w:val="00EF2830"/>
    <w:rsid w:val="00F04155"/>
    <w:rsid w:val="00F21D25"/>
    <w:rsid w:val="00F239CE"/>
    <w:rsid w:val="00F27721"/>
    <w:rsid w:val="00F27B07"/>
    <w:rsid w:val="00F37781"/>
    <w:rsid w:val="00F37D23"/>
    <w:rsid w:val="00F4008F"/>
    <w:rsid w:val="00F4313C"/>
    <w:rsid w:val="00F4342E"/>
    <w:rsid w:val="00F43846"/>
    <w:rsid w:val="00F44B06"/>
    <w:rsid w:val="00F47C67"/>
    <w:rsid w:val="00F578EA"/>
    <w:rsid w:val="00F63DA1"/>
    <w:rsid w:val="00F80F62"/>
    <w:rsid w:val="00F81373"/>
    <w:rsid w:val="00F81A9F"/>
    <w:rsid w:val="00F832BF"/>
    <w:rsid w:val="00F9411A"/>
    <w:rsid w:val="00FA08A7"/>
    <w:rsid w:val="00FA277B"/>
    <w:rsid w:val="00FC4FC2"/>
    <w:rsid w:val="00FC687A"/>
    <w:rsid w:val="00FC6FEE"/>
    <w:rsid w:val="00FC731A"/>
    <w:rsid w:val="00FD120E"/>
    <w:rsid w:val="00FF18B7"/>
    <w:rsid w:val="00FF1EC9"/>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70D74"/>
  <w15:docId w15:val="{D923905B-3C80-4D20-B103-3B74275DD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32C"/>
    <w:pPr>
      <w:spacing w:after="200" w:line="276" w:lineRule="auto"/>
    </w:pPr>
    <w:rPr>
      <w:sz w:val="22"/>
      <w:szCs w:val="22"/>
      <w:lang w:val="ro-RO"/>
    </w:rPr>
  </w:style>
  <w:style w:type="paragraph" w:styleId="Heading1">
    <w:name w:val="heading 1"/>
    <w:basedOn w:val="Normal"/>
    <w:next w:val="Normal"/>
    <w:link w:val="Heading1Char"/>
    <w:qFormat/>
    <w:rsid w:val="00BA45A4"/>
    <w:pPr>
      <w:keepNext/>
      <w:spacing w:after="0" w:line="240" w:lineRule="auto"/>
      <w:jc w:val="center"/>
      <w:outlineLvl w:val="0"/>
    </w:pPr>
    <w:rPr>
      <w:rFonts w:ascii="Times New Roman" w:eastAsia="Times New Roman" w:hAnsi="Times New Roman"/>
      <w:sz w:val="28"/>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0F0"/>
  </w:style>
  <w:style w:type="paragraph" w:styleId="Footer">
    <w:name w:val="footer"/>
    <w:basedOn w:val="Normal"/>
    <w:link w:val="FooterChar"/>
    <w:uiPriority w:val="99"/>
    <w:unhideWhenUsed/>
    <w:rsid w:val="00E1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0F0"/>
  </w:style>
  <w:style w:type="paragraph" w:styleId="BalloonText">
    <w:name w:val="Balloon Text"/>
    <w:basedOn w:val="Normal"/>
    <w:link w:val="BalloonTextChar"/>
    <w:uiPriority w:val="99"/>
    <w:semiHidden/>
    <w:unhideWhenUsed/>
    <w:rsid w:val="00E160F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160F0"/>
    <w:rPr>
      <w:rFonts w:ascii="Tahoma" w:hAnsi="Tahoma" w:cs="Tahoma"/>
      <w:sz w:val="16"/>
      <w:szCs w:val="16"/>
    </w:rPr>
  </w:style>
  <w:style w:type="character" w:customStyle="1" w:styleId="Heading1Char">
    <w:name w:val="Heading 1 Char"/>
    <w:link w:val="Heading1"/>
    <w:rsid w:val="00BA45A4"/>
    <w:rPr>
      <w:rFonts w:ascii="Times New Roman" w:eastAsia="Times New Roman" w:hAnsi="Times New Roman"/>
      <w:sz w:val="28"/>
      <w:lang w:eastAsia="ro-RO"/>
    </w:rPr>
  </w:style>
  <w:style w:type="paragraph" w:styleId="BodyText">
    <w:name w:val="Body Text"/>
    <w:basedOn w:val="Normal"/>
    <w:link w:val="BodyTextChar"/>
    <w:rsid w:val="00BA45A4"/>
    <w:pPr>
      <w:spacing w:after="0" w:line="240" w:lineRule="auto"/>
      <w:jc w:val="both"/>
    </w:pPr>
    <w:rPr>
      <w:rFonts w:ascii="Times New Roman" w:eastAsia="Times New Roman" w:hAnsi="Times New Roman"/>
      <w:sz w:val="28"/>
      <w:szCs w:val="20"/>
      <w:lang w:eastAsia="ro-RO"/>
    </w:rPr>
  </w:style>
  <w:style w:type="character" w:customStyle="1" w:styleId="BodyTextChar">
    <w:name w:val="Body Text Char"/>
    <w:link w:val="BodyText"/>
    <w:rsid w:val="00BA45A4"/>
    <w:rPr>
      <w:rFonts w:ascii="Times New Roman" w:eastAsia="Times New Roman" w:hAnsi="Times New Roman"/>
      <w:sz w:val="28"/>
      <w:lang w:eastAsia="ro-RO"/>
    </w:rPr>
  </w:style>
  <w:style w:type="paragraph" w:styleId="BlockText">
    <w:name w:val="Block Text"/>
    <w:basedOn w:val="Normal"/>
    <w:rsid w:val="00BA45A4"/>
    <w:pPr>
      <w:spacing w:after="0" w:line="240" w:lineRule="auto"/>
      <w:ind w:left="426" w:right="702"/>
      <w:jc w:val="both"/>
    </w:pPr>
    <w:rPr>
      <w:rFonts w:ascii="Times New Roman" w:eastAsia="Times New Roman" w:hAnsi="Times New Roman"/>
      <w:szCs w:val="20"/>
      <w:lang w:eastAsia="ro-RO"/>
    </w:rPr>
  </w:style>
  <w:style w:type="character" w:styleId="Hyperlink">
    <w:name w:val="Hyperlink"/>
    <w:basedOn w:val="DefaultParagraphFont"/>
    <w:rsid w:val="00F21D25"/>
    <w:rPr>
      <w:color w:val="0000FF"/>
      <w:u w:val="single"/>
    </w:rPr>
  </w:style>
  <w:style w:type="paragraph" w:styleId="ListParagraph">
    <w:name w:val="List Paragraph"/>
    <w:aliases w:val="Normal bullet 2,body 2,List Paragraph11,List Paragraph111,Antes de enumeración,Listă colorată - Accentuare 11,Bullet,Citation List"/>
    <w:basedOn w:val="Normal"/>
    <w:link w:val="ListParagraphChar"/>
    <w:uiPriority w:val="34"/>
    <w:qFormat/>
    <w:rsid w:val="00515ECD"/>
    <w:pPr>
      <w:ind w:left="720"/>
      <w:contextualSpacing/>
    </w:pPr>
  </w:style>
  <w:style w:type="character" w:customStyle="1" w:styleId="ListParagraphChar">
    <w:name w:val="List Paragraph Char"/>
    <w:aliases w:val="Normal bullet 2 Char,body 2 Char,List Paragraph11 Char,List Paragraph111 Char,Antes de enumeración Char,Listă colorată - Accentuare 11 Char,Bullet Char,Citation List Char"/>
    <w:link w:val="ListParagraph"/>
    <w:uiPriority w:val="34"/>
    <w:locked/>
    <w:rsid w:val="0041536F"/>
    <w:rPr>
      <w:sz w:val="22"/>
      <w:szCs w:val="22"/>
      <w:lang w:val="ro-RO"/>
    </w:rPr>
  </w:style>
  <w:style w:type="character" w:customStyle="1" w:styleId="saln">
    <w:name w:val="s_aln"/>
    <w:basedOn w:val="DefaultParagraphFont"/>
    <w:rsid w:val="00A07492"/>
  </w:style>
  <w:style w:type="character" w:customStyle="1" w:styleId="salnbdy">
    <w:name w:val="s_aln_bdy"/>
    <w:basedOn w:val="DefaultParagraphFont"/>
    <w:rsid w:val="00A07492"/>
  </w:style>
  <w:style w:type="character" w:styleId="Strong">
    <w:name w:val="Strong"/>
    <w:basedOn w:val="DefaultParagraphFont"/>
    <w:uiPriority w:val="22"/>
    <w:qFormat/>
    <w:rsid w:val="00477804"/>
    <w:rPr>
      <w:b/>
      <w:bCs/>
    </w:rPr>
  </w:style>
  <w:style w:type="paragraph" w:styleId="NormalWeb">
    <w:name w:val="Normal (Web)"/>
    <w:basedOn w:val="Normal"/>
    <w:uiPriority w:val="99"/>
    <w:unhideWhenUsed/>
    <w:rsid w:val="005E5B8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rtejustify">
    <w:name w:val="rtejustify"/>
    <w:basedOn w:val="Normal"/>
    <w:rsid w:val="00797FE2"/>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rtecenter">
    <w:name w:val="rtecenter"/>
    <w:basedOn w:val="Normal"/>
    <w:rsid w:val="00797FE2"/>
    <w:pPr>
      <w:spacing w:before="100" w:beforeAutospacing="1" w:after="100" w:afterAutospacing="1" w:line="240" w:lineRule="auto"/>
    </w:pPr>
    <w:rPr>
      <w:rFonts w:ascii="Times New Roman" w:eastAsia="Times New Roman" w:hAnsi="Times New Roman"/>
      <w:sz w:val="24"/>
      <w:szCs w:val="24"/>
      <w:lang w:eastAsia="ro-RO"/>
    </w:rPr>
  </w:style>
  <w:style w:type="character" w:styleId="UnresolvedMention">
    <w:name w:val="Unresolved Mention"/>
    <w:basedOn w:val="DefaultParagraphFont"/>
    <w:uiPriority w:val="99"/>
    <w:semiHidden/>
    <w:unhideWhenUsed/>
    <w:rsid w:val="00FF1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872652">
      <w:bodyDiv w:val="1"/>
      <w:marLeft w:val="0"/>
      <w:marRight w:val="0"/>
      <w:marTop w:val="0"/>
      <w:marBottom w:val="0"/>
      <w:divBdr>
        <w:top w:val="none" w:sz="0" w:space="0" w:color="auto"/>
        <w:left w:val="none" w:sz="0" w:space="0" w:color="auto"/>
        <w:bottom w:val="none" w:sz="0" w:space="0" w:color="auto"/>
        <w:right w:val="none" w:sz="0" w:space="0" w:color="auto"/>
      </w:divBdr>
    </w:div>
    <w:div w:id="410858367">
      <w:bodyDiv w:val="1"/>
      <w:marLeft w:val="0"/>
      <w:marRight w:val="0"/>
      <w:marTop w:val="0"/>
      <w:marBottom w:val="0"/>
      <w:divBdr>
        <w:top w:val="none" w:sz="0" w:space="0" w:color="auto"/>
        <w:left w:val="none" w:sz="0" w:space="0" w:color="auto"/>
        <w:bottom w:val="none" w:sz="0" w:space="0" w:color="auto"/>
        <w:right w:val="none" w:sz="0" w:space="0" w:color="auto"/>
      </w:divBdr>
    </w:div>
    <w:div w:id="423495339">
      <w:bodyDiv w:val="1"/>
      <w:marLeft w:val="0"/>
      <w:marRight w:val="0"/>
      <w:marTop w:val="0"/>
      <w:marBottom w:val="0"/>
      <w:divBdr>
        <w:top w:val="none" w:sz="0" w:space="0" w:color="auto"/>
        <w:left w:val="none" w:sz="0" w:space="0" w:color="auto"/>
        <w:bottom w:val="none" w:sz="0" w:space="0" w:color="auto"/>
        <w:right w:val="none" w:sz="0" w:space="0" w:color="auto"/>
      </w:divBdr>
    </w:div>
    <w:div w:id="442580146">
      <w:bodyDiv w:val="1"/>
      <w:marLeft w:val="0"/>
      <w:marRight w:val="0"/>
      <w:marTop w:val="0"/>
      <w:marBottom w:val="0"/>
      <w:divBdr>
        <w:top w:val="none" w:sz="0" w:space="0" w:color="auto"/>
        <w:left w:val="none" w:sz="0" w:space="0" w:color="auto"/>
        <w:bottom w:val="none" w:sz="0" w:space="0" w:color="auto"/>
        <w:right w:val="none" w:sz="0" w:space="0" w:color="auto"/>
      </w:divBdr>
    </w:div>
    <w:div w:id="457993533">
      <w:bodyDiv w:val="1"/>
      <w:marLeft w:val="0"/>
      <w:marRight w:val="0"/>
      <w:marTop w:val="0"/>
      <w:marBottom w:val="0"/>
      <w:divBdr>
        <w:top w:val="none" w:sz="0" w:space="0" w:color="auto"/>
        <w:left w:val="none" w:sz="0" w:space="0" w:color="auto"/>
        <w:bottom w:val="none" w:sz="0" w:space="0" w:color="auto"/>
        <w:right w:val="none" w:sz="0" w:space="0" w:color="auto"/>
      </w:divBdr>
    </w:div>
    <w:div w:id="522282635">
      <w:bodyDiv w:val="1"/>
      <w:marLeft w:val="0"/>
      <w:marRight w:val="0"/>
      <w:marTop w:val="0"/>
      <w:marBottom w:val="0"/>
      <w:divBdr>
        <w:top w:val="none" w:sz="0" w:space="0" w:color="auto"/>
        <w:left w:val="none" w:sz="0" w:space="0" w:color="auto"/>
        <w:bottom w:val="none" w:sz="0" w:space="0" w:color="auto"/>
        <w:right w:val="none" w:sz="0" w:space="0" w:color="auto"/>
      </w:divBdr>
      <w:divsChild>
        <w:div w:id="371687137">
          <w:marLeft w:val="0"/>
          <w:marRight w:val="0"/>
          <w:marTop w:val="0"/>
          <w:marBottom w:val="0"/>
          <w:divBdr>
            <w:top w:val="none" w:sz="0" w:space="0" w:color="auto"/>
            <w:left w:val="none" w:sz="0" w:space="0" w:color="auto"/>
            <w:bottom w:val="none" w:sz="0" w:space="0" w:color="auto"/>
            <w:right w:val="none" w:sz="0" w:space="0" w:color="auto"/>
          </w:divBdr>
          <w:divsChild>
            <w:div w:id="2071614590">
              <w:marLeft w:val="0"/>
              <w:marRight w:val="0"/>
              <w:marTop w:val="0"/>
              <w:marBottom w:val="0"/>
              <w:divBdr>
                <w:top w:val="none" w:sz="0" w:space="0" w:color="auto"/>
                <w:left w:val="none" w:sz="0" w:space="0" w:color="auto"/>
                <w:bottom w:val="none" w:sz="0" w:space="0" w:color="auto"/>
                <w:right w:val="none" w:sz="0" w:space="0" w:color="auto"/>
              </w:divBdr>
              <w:divsChild>
                <w:div w:id="20218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24536">
          <w:marLeft w:val="0"/>
          <w:marRight w:val="0"/>
          <w:marTop w:val="450"/>
          <w:marBottom w:val="0"/>
          <w:divBdr>
            <w:top w:val="single" w:sz="6" w:space="0" w:color="CCCCCC"/>
            <w:left w:val="none" w:sz="0" w:space="0" w:color="auto"/>
            <w:bottom w:val="none" w:sz="0" w:space="0" w:color="auto"/>
            <w:right w:val="none" w:sz="0" w:space="0" w:color="auto"/>
          </w:divBdr>
          <w:divsChild>
            <w:div w:id="77872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60018">
      <w:bodyDiv w:val="1"/>
      <w:marLeft w:val="0"/>
      <w:marRight w:val="0"/>
      <w:marTop w:val="0"/>
      <w:marBottom w:val="0"/>
      <w:divBdr>
        <w:top w:val="none" w:sz="0" w:space="0" w:color="auto"/>
        <w:left w:val="none" w:sz="0" w:space="0" w:color="auto"/>
        <w:bottom w:val="none" w:sz="0" w:space="0" w:color="auto"/>
        <w:right w:val="none" w:sz="0" w:space="0" w:color="auto"/>
      </w:divBdr>
    </w:div>
    <w:div w:id="1423719474">
      <w:bodyDiv w:val="1"/>
      <w:marLeft w:val="0"/>
      <w:marRight w:val="0"/>
      <w:marTop w:val="0"/>
      <w:marBottom w:val="0"/>
      <w:divBdr>
        <w:top w:val="none" w:sz="0" w:space="0" w:color="auto"/>
        <w:left w:val="none" w:sz="0" w:space="0" w:color="auto"/>
        <w:bottom w:val="none" w:sz="0" w:space="0" w:color="auto"/>
        <w:right w:val="none" w:sz="0" w:space="0" w:color="auto"/>
      </w:divBdr>
    </w:div>
    <w:div w:id="1446608285">
      <w:bodyDiv w:val="1"/>
      <w:marLeft w:val="0"/>
      <w:marRight w:val="0"/>
      <w:marTop w:val="0"/>
      <w:marBottom w:val="0"/>
      <w:divBdr>
        <w:top w:val="none" w:sz="0" w:space="0" w:color="auto"/>
        <w:left w:val="none" w:sz="0" w:space="0" w:color="auto"/>
        <w:bottom w:val="none" w:sz="0" w:space="0" w:color="auto"/>
        <w:right w:val="none" w:sz="0" w:space="0" w:color="auto"/>
      </w:divBdr>
    </w:div>
    <w:div w:id="1529636017">
      <w:bodyDiv w:val="1"/>
      <w:marLeft w:val="0"/>
      <w:marRight w:val="0"/>
      <w:marTop w:val="0"/>
      <w:marBottom w:val="0"/>
      <w:divBdr>
        <w:top w:val="none" w:sz="0" w:space="0" w:color="auto"/>
        <w:left w:val="none" w:sz="0" w:space="0" w:color="auto"/>
        <w:bottom w:val="none" w:sz="0" w:space="0" w:color="auto"/>
        <w:right w:val="none" w:sz="0" w:space="0" w:color="auto"/>
      </w:divBdr>
      <w:divsChild>
        <w:div w:id="335310440">
          <w:marLeft w:val="0"/>
          <w:marRight w:val="0"/>
          <w:marTop w:val="0"/>
          <w:marBottom w:val="0"/>
          <w:divBdr>
            <w:top w:val="none" w:sz="0" w:space="0" w:color="auto"/>
            <w:left w:val="none" w:sz="0" w:space="0" w:color="auto"/>
            <w:bottom w:val="none" w:sz="0" w:space="0" w:color="auto"/>
            <w:right w:val="none" w:sz="0" w:space="0" w:color="auto"/>
          </w:divBdr>
          <w:divsChild>
            <w:div w:id="1351103121">
              <w:marLeft w:val="0"/>
              <w:marRight w:val="0"/>
              <w:marTop w:val="0"/>
              <w:marBottom w:val="0"/>
              <w:divBdr>
                <w:top w:val="none" w:sz="0" w:space="0" w:color="auto"/>
                <w:left w:val="none" w:sz="0" w:space="0" w:color="auto"/>
                <w:bottom w:val="none" w:sz="0" w:space="0" w:color="auto"/>
                <w:right w:val="none" w:sz="0" w:space="0" w:color="auto"/>
              </w:divBdr>
            </w:div>
            <w:div w:id="1330719914">
              <w:marLeft w:val="0"/>
              <w:marRight w:val="0"/>
              <w:marTop w:val="0"/>
              <w:marBottom w:val="0"/>
              <w:divBdr>
                <w:top w:val="none" w:sz="0" w:space="0" w:color="auto"/>
                <w:left w:val="none" w:sz="0" w:space="0" w:color="auto"/>
                <w:bottom w:val="none" w:sz="0" w:space="0" w:color="auto"/>
                <w:right w:val="none" w:sz="0" w:space="0" w:color="auto"/>
              </w:divBdr>
              <w:divsChild>
                <w:div w:id="180554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08890">
          <w:marLeft w:val="0"/>
          <w:marRight w:val="0"/>
          <w:marTop w:val="0"/>
          <w:marBottom w:val="0"/>
          <w:divBdr>
            <w:top w:val="none" w:sz="0" w:space="0" w:color="auto"/>
            <w:left w:val="none" w:sz="0" w:space="0" w:color="auto"/>
            <w:bottom w:val="none" w:sz="0" w:space="0" w:color="auto"/>
            <w:right w:val="none" w:sz="0" w:space="0" w:color="auto"/>
          </w:divBdr>
          <w:divsChild>
            <w:div w:id="287123361">
              <w:marLeft w:val="0"/>
              <w:marRight w:val="0"/>
              <w:marTop w:val="0"/>
              <w:marBottom w:val="0"/>
              <w:divBdr>
                <w:top w:val="none" w:sz="0" w:space="0" w:color="auto"/>
                <w:left w:val="none" w:sz="0" w:space="0" w:color="auto"/>
                <w:bottom w:val="none" w:sz="0" w:space="0" w:color="auto"/>
                <w:right w:val="none" w:sz="0" w:space="0" w:color="auto"/>
              </w:divBdr>
              <w:divsChild>
                <w:div w:id="10006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88003">
      <w:bodyDiv w:val="1"/>
      <w:marLeft w:val="0"/>
      <w:marRight w:val="0"/>
      <w:marTop w:val="0"/>
      <w:marBottom w:val="0"/>
      <w:divBdr>
        <w:top w:val="none" w:sz="0" w:space="0" w:color="auto"/>
        <w:left w:val="none" w:sz="0" w:space="0" w:color="auto"/>
        <w:bottom w:val="none" w:sz="0" w:space="0" w:color="auto"/>
        <w:right w:val="none" w:sz="0" w:space="0" w:color="auto"/>
      </w:divBdr>
    </w:div>
    <w:div w:id="185764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sjgiurgiu@yahoo.com" TargetMode="External"/><Relationship Id="rId1" Type="http://schemas.openxmlformats.org/officeDocument/2006/relationships/hyperlink" Target="http://www.isjgiurgiu.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EAA79E-02F5-4052-A8A0-78127A78B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388</Words>
  <Characters>2252</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NR</vt:lpstr>
      <vt:lpstr>NR</vt:lpstr>
    </vt:vector>
  </TitlesOfParts>
  <Company>ISJ Gr</Company>
  <LinksUpToDate>false</LinksUpToDate>
  <CharactersWithSpaces>2635</CharactersWithSpaces>
  <SharedDoc>false</SharedDoc>
  <HLinks>
    <vt:vector size="18" baseType="variant">
      <vt:variant>
        <vt:i4>1835044</vt:i4>
      </vt:variant>
      <vt:variant>
        <vt:i4>3</vt:i4>
      </vt:variant>
      <vt:variant>
        <vt:i4>0</vt:i4>
      </vt:variant>
      <vt:variant>
        <vt:i4>5</vt:i4>
      </vt:variant>
      <vt:variant>
        <vt:lpwstr>mailto:isjgiurgiu@yahoo.com</vt:lpwstr>
      </vt:variant>
      <vt:variant>
        <vt:lpwstr/>
      </vt:variant>
      <vt:variant>
        <vt:i4>1769553</vt:i4>
      </vt:variant>
      <vt:variant>
        <vt:i4>0</vt:i4>
      </vt:variant>
      <vt:variant>
        <vt:i4>0</vt:i4>
      </vt:variant>
      <vt:variant>
        <vt:i4>5</vt:i4>
      </vt:variant>
      <vt:variant>
        <vt:lpwstr>http://www.isjgiurgiu.ro/</vt:lpwstr>
      </vt:variant>
      <vt:variant>
        <vt:lpwstr/>
      </vt:variant>
      <vt:variant>
        <vt:i4>1835135</vt:i4>
      </vt:variant>
      <vt:variant>
        <vt:i4>-1</vt:i4>
      </vt:variant>
      <vt:variant>
        <vt:i4>2061</vt:i4>
      </vt:variant>
      <vt:variant>
        <vt:i4>1</vt:i4>
      </vt:variant>
      <vt:variant>
        <vt:lpwstr>http://omrau.ro/wp-content/uploads/2015/01/guvernul_romaniei-2.jpg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Mihai Dancescu</dc:creator>
  <cp:lastModifiedBy>STANESCU GEORGETA</cp:lastModifiedBy>
  <cp:revision>5</cp:revision>
  <cp:lastPrinted>2021-05-19T06:34:00Z</cp:lastPrinted>
  <dcterms:created xsi:type="dcterms:W3CDTF">2024-10-17T08:41:00Z</dcterms:created>
  <dcterms:modified xsi:type="dcterms:W3CDTF">2024-10-17T08:59:00Z</dcterms:modified>
</cp:coreProperties>
</file>